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School Safety Systems and Technology Specialist</w:t>
      </w:r>
    </w:p>
    <w:p>
      <w:pPr>
        <w:spacing w:after="240"/>
      </w:pPr>
      <w:r>
        <w:rPr>
          <w:rFonts w:ascii="Aptos" w:hAnsi="Aptos"/>
          <w:b/>
          <w:color w:val="66747A"/>
          <w:sz w:val="24"/>
        </w:rPr>
        <w:t>Secure, Private, Accessible, Interoperable, Resilient, Tested, And Maintainable School Safety Systems Across Their Complete Lifecycle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School Safety Systems and Technology Specialist performs and coordinates advanced work supporting secure, private, accessible, interoperable, resilient, tested, and maintainable school safety systems across their complete lifecycle.</w:t>
      </w:r>
    </w:p>
    <w:p>
      <w:r>
        <w:t>The position applies school physical-security systems analysis, requirements, integration, privacy, cybersecurity, accessibility, testing, maintenance, monitoring, lifecycle management, and operational support across access control, identity and credential management, visitor management, video management, intrusion detection, duress and panic systems, intercom, radio, emergency notification, public-address, digital mapping, sensors, dispatch, incident management, networking, cloud, work-order, asset, log, and reporting platforms. It establishes or follows clear ownership, validation, security, documentation, review, and escalation practices appropriate to the role’s assigned authority.</w:t>
      </w:r>
    </w:p>
    <w:p>
      <w:r>
        <w:t>The School Safety Systems and Technology Specialist collaborates with school safety, emergency management, facilities, technology, cybersecurity, privacy, accessibility, communications, procurement, school administrators, campus personnel, vendors, integrators, first responders, and responsible data owners.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information technology, electronics, engineering technology, cybersecurity, information systems, security systems, emergency management, or a closely related field. Additional qualifying technical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manufacturer, network, cybersecurity, privacy, accessibility, electrical-safety, records, and school emergency-procedure training within established timelines.</w:t>
      </w:r>
    </w:p>
    <w:p>
      <w:pPr>
        <w:pStyle w:val="Heading2"/>
        <w:keepNext/>
      </w:pPr>
      <w:r>
        <w:t>Preferred</w:t>
      </w:r>
    </w:p>
    <w:p>
      <w:pPr>
        <w:pStyle w:val="ListBullet"/>
        <w:keepLines/>
      </w:pPr>
      <w:r>
        <w:t>Current professional certification or advanced training in physical-security systems, networking, cybersecurity, identity and access management, project management, low-voltage systems, cloud platforms, or a related discipline.</w:t>
      </w:r>
    </w:p>
    <w:p>
      <w:pPr>
        <w:pStyle w:val="ListBullet"/>
        <w:keepLines/>
      </w:pPr>
      <w:r>
        <w:t>Training in systems engineering, interoperability, data governance, privacy impact assessment, accessibility, procurement, and vendor risk management.</w:t>
      </w:r>
    </w:p>
    <w:p>
      <w:pPr>
        <w:pStyle w:val="ListBullet"/>
        <w:keepLines/>
      </w:pPr>
      <w:r>
        <w:t>Experience with recognized security and technology frameworks and with translating them appropriately for K-12 operational settings.</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secure, private, accessible, interoperable, resilient, tested, and maintainable school safety systems across their complete lifecycle.</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access control, identity and credential management, visitor management, video management, intrusion detection, duress and panic systems, intercom, radio, emergency notification, public-address, digital mapping, sensors, dispatch, incident management, networking, cloud, work-order, asset, log, and reporting platforms.</w:t>
      </w:r>
    </w:p>
    <w:p>
      <w:pPr>
        <w:pStyle w:val="ListBullet"/>
        <w:keepLines/>
      </w:pPr>
      <w:r>
        <w:t>Experience partnering with school safety, emergency management, facilities, technology, cybersecurity, privacy, accessibility, communications, procurement, school administrators, campus personnel, vendors, integrators, first responders, and responsible data owners.</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Translate safety needs and risk assessments into documented functional, technical, accessibility, privacy, cybersecurity, interoperability, resilience, maintenance, support, and acceptance requirements.</w:t>
      </w:r>
    </w:p>
    <w:p>
      <w:pPr>
        <w:pStyle w:val="ListBullet"/>
        <w:keepLines/>
      </w:pPr>
      <w:r>
        <w:t>Maintain governed inventories of devices, software, licenses, locations, owners, network dependencies, integrations, configurations, data flows, retention, warranties, maintenance, testing, exceptions, and lifecycle status.</w:t>
      </w:r>
    </w:p>
    <w:p>
      <w:pPr>
        <w:pStyle w:val="ListBullet"/>
        <w:keepLines/>
      </w:pPr>
      <w:r>
        <w:t>Coordinate configuration, integration, identity and access, network readiness, installation, commissioning, user acceptance, documentation, training, support, monitoring, change control, and retirement.</w:t>
      </w:r>
    </w:p>
    <w:p>
      <w:pPr>
        <w:pStyle w:val="ListBullet"/>
        <w:keepLines/>
      </w:pPr>
      <w:r>
        <w:t>Monitor availability, health, storage, capacity, certificate or license expiration, failed devices, access exceptions, alarm delivery, work orders, vulnerabilities, vendor notices, and service performance.</w:t>
      </w:r>
    </w:p>
    <w:p>
      <w:pPr>
        <w:pStyle w:val="ListBullet"/>
        <w:keepLines/>
      </w:pPr>
      <w:r>
        <w:t>Plan and test degraded operations, backup power, offline procedures, failover, restoration, log preservation, secure vendor access, and safe system retirement.</w:t>
      </w:r>
    </w:p>
    <w:p>
      <w:pPr>
        <w:pStyle w:val="Heading2"/>
        <w:keepNext/>
      </w:pPr>
      <w:r>
        <w:t>Data Quality, Controls, and Documentation</w:t>
      </w:r>
    </w:p>
    <w:p>
      <w:pPr>
        <w:pStyle w:val="ListBullet"/>
        <w:keepLines/>
      </w:pPr>
      <w:r>
        <w:t>Use layered-security and systems-engineering principles; validate how people, policy, process, facilities, data, networks, devices, vendors, and responders work together.</w:t>
      </w:r>
    </w:p>
    <w:p>
      <w:pPr>
        <w:pStyle w:val="ListBullet"/>
        <w:keepLines/>
      </w:pPr>
      <w:r>
        <w:t>Apply least privilege, multifactor authentication where supported, separation of duties, approved provisioning, periodic access review, logging, encryption, secure configuration, patching, and incident response.</w:t>
      </w:r>
    </w:p>
    <w:p>
      <w:pPr>
        <w:pStyle w:val="ListBullet"/>
        <w:keepLines/>
      </w:pPr>
      <w:r>
        <w:t>Limit collection, viewing, search, sharing, export, retention, analytics, and disclosure of video, visitor, access, location, and incident data to approved purposes and authority.</w:t>
      </w:r>
    </w:p>
    <w:p>
      <w:pPr>
        <w:pStyle w:val="ListBullet"/>
        <w:keepLines/>
      </w:pPr>
      <w:r>
        <w:t>Test normal, boundary, failure, accessibility, network-loss, power-loss, alert-routing, integration, backup, recovery, and false-alarm scenarios with documented acceptance criteria.</w:t>
      </w:r>
    </w:p>
    <w:p>
      <w:pPr>
        <w:pStyle w:val="ListBullet"/>
        <w:keepLines/>
      </w:pPr>
      <w:r>
        <w:t>Reconcile system inventories, physical inspections, device health, logs, tickets, maintenance records, invoices, and acceptance evidence rather than relying solely on vendor dashboards.</w:t>
      </w:r>
    </w:p>
    <w:p>
      <w:pPr>
        <w:pStyle w:val="Heading2"/>
        <w:keepNext/>
      </w:pPr>
      <w:r>
        <w:t>School Safety Systems and Technology Specialist-Specific Leadership and Support</w:t>
      </w:r>
    </w:p>
    <w:p>
      <w:pPr>
        <w:pStyle w:val="ListBullet"/>
        <w:keepLines/>
      </w:pPr>
      <w:r>
        <w:t>Own or support the assigned portfolio for secure, private, accessible, interoperable, resilient, tested, and maintainable school safety systems across their complete lifecycle,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School physical-security systems analysis, requirements, integration, privacy, cybersecurity, accessibility, testing, maintenance, monitoring, lifecycle management, and operational support.</w:t>
      </w:r>
    </w:p>
    <w:p>
      <w:pPr>
        <w:pStyle w:val="ListBullet"/>
        <w:keepLines/>
      </w:pPr>
      <w:r>
        <w:t>Access control, identity and credential management, visitor management, video management, intrusion detection, duress and panic systems, intercom, radio, emergency notification, public-address, digital mapping, sensors, dispatch, incident management, networking, cloud, work-order, asset, log, and reporting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 safety, emergency management, facilities, technology, cybersecurity, privacy, accessibility, communications, procurement, school administrators, campus personnel, vendors, integrators, first responders, and responsible data owners.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School Safety Systems and Technology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