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Safe Routes and Transportation Security Coordinator</w:t>
      </w:r>
    </w:p>
    <w:p>
      <w:pPr>
        <w:spacing w:after="240"/>
      </w:pPr>
      <w:r>
        <w:rPr>
          <w:rFonts w:ascii="Aptos" w:hAnsi="Aptos"/>
          <w:b/>
          <w:color w:val="66747A"/>
          <w:sz w:val="24"/>
        </w:rPr>
        <w:t>Safe School Travel, Route And Stop Risk Assessment, Arrival And Dismissal, Transportation Security, Governed Routing Data, Incident Readiness, And Community Coordination</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Safe Routes and Transportation Security Coordinator coordinates and leads work supporting safe school travel, route and stop risk assessment, arrival and dismissal, transportation security, governed routing data, incident readiness, and community coordination.</w:t>
      </w:r>
    </w:p>
    <w:p>
      <w:r>
        <w:t>The position applies safe school travel, bus stop and route risk assessment, arrival and dismissal, pedestrian and bicycle safety, transportation security, incident readiness, data quality, and community coordination across transportation routing, geographic information, student information, address validation and geocoding, ridership and eligibility, vehicle location and telematics, stop-arm and onboard video within authorized use, dispatch, driver and vehicle records, work orders, incident reporting, weather and road information, and family communication systems. It establishes or follows clear ownership, validation, security, documentation, review, and escalation practices appropriate to the role’s assigned authority.</w:t>
      </w:r>
    </w:p>
    <w:p>
      <w:r>
        <w:t>The Safe Routes and Transportation Security Coordinator collaborates with students, families, drivers, dispatchers, transportation leaders, school administrators, campus safety, special education, homeless and foster youth liaisons, facilities, technology, data stewards, local government, traffic engineering, public works, law enforcement, transit, bicycle and pedestrian partners, and transportation vendors.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transportation planning, traffic safety, urban or regional planning, geography, public administration, emergency management, logistics, information systems, or a closely related field. Additional qualifying experience may be substituted where permitted by district policy.</w:t>
      </w:r>
    </w:p>
    <w:p>
      <w:pPr>
        <w:pStyle w:val="ListBullet"/>
        <w:keepLines/>
      </w:pPr>
      <w:r>
        <w:t>Successful completion of all district-required employment and driving clearances applicable to the assignment.</w:t>
      </w:r>
    </w:p>
    <w:p>
      <w:pPr>
        <w:pStyle w:val="ListBullet"/>
        <w:keepLines/>
      </w:pPr>
      <w:r>
        <w:t>Completion of role-required pupil transportation, school bus stop and route, emergency management, student privacy, accessibility, GIS or routing-system, and incident-reporting training within established timelines.</w:t>
      </w:r>
    </w:p>
    <w:p>
      <w:pPr>
        <w:pStyle w:val="Heading2"/>
        <w:keepNext/>
      </w:pPr>
      <w:r>
        <w:t>Preferred</w:t>
      </w:r>
    </w:p>
    <w:p>
      <w:pPr>
        <w:pStyle w:val="ListBullet"/>
        <w:keepLines/>
      </w:pPr>
      <w:r>
        <w:t>Graduate coursework in transportation planning, traffic engineering, public administration, geography, emergency management, or a related field.</w:t>
      </w:r>
    </w:p>
    <w:p>
      <w:pPr>
        <w:pStyle w:val="ListBullet"/>
        <w:keepLines/>
      </w:pPr>
      <w:r>
        <w:t>Professional learning or certification in pupil transportation, road safety, Safe Routes to School, GIS, emergency management, project management, or data analysis.</w:t>
      </w:r>
    </w:p>
    <w:p>
      <w:pPr>
        <w:pStyle w:val="ListBullet"/>
        <w:keepLines/>
      </w:pPr>
      <w:r>
        <w:t>Training in student data governance, accessible transportation, community engagement, traffic operations, crash and near-miss analysis, and vendor or system management.</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safe school travel, route and stop risk assessment, arrival and dismissal, transportation security, governed routing data, incident readiness, and community coordination.</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transportation routing, geographic information, student information, address validation and geocoding, ridership and eligibility, vehicle location and telematics, stop-arm and onboard video within authorized use, dispatch, driver and vehicle records, work orders, incident reporting, weather and road information, and family communication systems.</w:t>
      </w:r>
    </w:p>
    <w:p>
      <w:pPr>
        <w:pStyle w:val="ListBullet"/>
        <w:keepLines/>
      </w:pPr>
      <w:r>
        <w:t>Experience partnering with students, families, drivers, dispatchers, transportation leaders, school administrators, campus safety, special education, homeless and foster youth liaisons, facilities, technology, data stewards, local government, traffic engineering, public works, law enforcement, transit, bicycle and pedestrian partners, and transportation vendors.</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Maintain a documented process for evaluating routes, stops, walking paths, crossings, loading zones, arrival and dismissal, special events, construction, weather, and reported hazards.</w:t>
      </w:r>
    </w:p>
    <w:p>
      <w:pPr>
        <w:pStyle w:val="ListBullet"/>
        <w:keepLines/>
      </w:pPr>
      <w:r>
        <w:t>Coordinate accurate student address, eligibility, accessibility, stop, route, bell-time, school-calendar, vehicle, driver, roadway, restriction, and contact data across responsible systems.</w:t>
      </w:r>
    </w:p>
    <w:p>
      <w:pPr>
        <w:pStyle w:val="ListBullet"/>
        <w:keepLines/>
      </w:pPr>
      <w:r>
        <w:t>Review new and changed stops and routes using site observation, student age and needs, pedestrian paths, roadway characteristics, traffic controls, direction of travel, visibility, lighting, supervision, emergency access, and local requirements.</w:t>
      </w:r>
    </w:p>
    <w:p>
      <w:pPr>
        <w:pStyle w:val="ListBullet"/>
        <w:keepLines/>
      </w:pPr>
      <w:r>
        <w:t>Coordinate hazard reports, family requests, school concerns, near misses, crashes, illegal passing, vehicle or technology failures, corrective actions, communication, and verified closure.</w:t>
      </w:r>
    </w:p>
    <w:p>
      <w:pPr>
        <w:pStyle w:val="ListBullet"/>
        <w:keepLines/>
      </w:pPr>
      <w:r>
        <w:t>Develop training, maps, procedures, contingency routes, emergency contacts, reunification and evacuation support, and clear communication for drivers, schools, students, families, and partners.</w:t>
      </w:r>
    </w:p>
    <w:p>
      <w:pPr>
        <w:pStyle w:val="Heading2"/>
        <w:keepNext/>
      </w:pPr>
      <w:r>
        <w:t>Data Quality, Controls, and Documentation</w:t>
      </w:r>
    </w:p>
    <w:p>
      <w:pPr>
        <w:pStyle w:val="ListBullet"/>
        <w:keepLines/>
      </w:pPr>
      <w:r>
        <w:t>Use a Safe System approach that considers children, buses, other vehicles, roads, stops, waiting areas, walking and bicycling paths, loading, unloading, and human error together.</w:t>
      </w:r>
    </w:p>
    <w:p>
      <w:pPr>
        <w:pStyle w:val="ListBullet"/>
        <w:keepLines/>
      </w:pPr>
      <w:r>
        <w:t>Treat routing software as decision support; validate geocodes, walk paths, crossing rules, turn restrictions, roadway attributes, stop direction, grade-level rules, exceptions, and field conditions.</w:t>
      </w:r>
    </w:p>
    <w:p>
      <w:pPr>
        <w:pStyle w:val="ListBullet"/>
        <w:keepLines/>
      </w:pPr>
      <w:r>
        <w:t>Apply role-based access, minimum-necessary student information, secure family communication, appropriate video and telematics use, retention, auditability, and incident escalation.</w:t>
      </w:r>
    </w:p>
    <w:p>
      <w:pPr>
        <w:pStyle w:val="ListBullet"/>
        <w:keepLines/>
      </w:pPr>
      <w:r>
        <w:t>Maintain decision records showing the evidence, alternatives, safety tradeoffs, policy or legal criteria, consultation, approval, communication, implementation, and review date for consequential route or stop decisions.</w:t>
      </w:r>
    </w:p>
    <w:p>
      <w:pPr>
        <w:pStyle w:val="ListBullet"/>
        <w:keepLines/>
      </w:pPr>
      <w:r>
        <w:t>Analyze hazards, complaints, near misses, crashes, passing violations, late service, route changes, student access, accessibility, and recurring locations while accounting for reporting and exposure differences.</w:t>
      </w:r>
    </w:p>
    <w:p>
      <w:pPr>
        <w:pStyle w:val="Heading2"/>
        <w:keepNext/>
      </w:pPr>
      <w:r>
        <w:t>Safe Routes and Transportation Security Coordinator-Specific Leadership and Support</w:t>
      </w:r>
    </w:p>
    <w:p>
      <w:pPr>
        <w:pStyle w:val="ListBullet"/>
        <w:keepLines/>
      </w:pPr>
      <w:r>
        <w:t>Own or support the assigned portfolio for safe school travel, route and stop risk assessment, arrival and dismissal, transportation security, governed routing data, incident readiness, and community coordination,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Safe school travel, bus stop and route risk assessment, arrival and dismissal, pedestrian and bicycle safety, transportation security, incident readiness, data quality, and community coordination.</w:t>
      </w:r>
    </w:p>
    <w:p>
      <w:pPr>
        <w:pStyle w:val="ListBullet"/>
        <w:keepLines/>
      </w:pPr>
      <w:r>
        <w:t>Transportation routing, geographic information, student information, address validation and geocoding, ridership and eligibility, vehicle location and telematics, stop-arm and onboard video within authorized use, dispatch, driver and vehicle records, work orders, incident reporting, weather and road information, and family communication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in offices, schools, transportation facilities, vehicles, bus stops, roadways, sidewalks, crossings, loading zones, meetings, and outdoor field settings.</w:t>
      </w:r>
    </w:p>
    <w:p>
      <w:pPr>
        <w:pStyle w:val="ListBullet"/>
        <w:keepLines/>
      </w:pPr>
      <w:r>
        <w:t>The position requires substantial computer use for routing, GIS, student and transportation records, telematics, reports, documentation, communication, and analysis.</w:t>
      </w:r>
    </w:p>
    <w:p>
      <w:pPr>
        <w:pStyle w:val="ListBullet"/>
        <w:keepLines/>
      </w:pPr>
      <w:r>
        <w:t>Field review may occur near moving vehicles and in variable weather, traffic, lighting, road, construction, and terrain conditions using approved safety procedures.</w:t>
      </w:r>
    </w:p>
    <w:p>
      <w:pPr>
        <w:pStyle w:val="ListBullet"/>
        <w:keepLines/>
      </w:pPr>
      <w:r>
        <w:t>Workload may increase during route planning, school opening, bell-time changes, construction, severe weather, emergencies, incidents, and major service changes.</w:t>
      </w:r>
    </w:p>
    <w:p>
      <w:pPr>
        <w:pStyle w:val="ListBullet"/>
        <w:keepLines/>
      </w:pPr>
      <w:r>
        <w:t>The position requires frequent interaction with students, families, drivers, schools, transportation staff, public agencies, vendors, and community partners.</w:t>
      </w:r>
    </w:p>
    <w:p>
      <w:pPr>
        <w:pStyle w:val="ListBullet"/>
        <w:keepLines/>
      </w:pPr>
      <w:r>
        <w:t>The employee must protect student address, ridership, disability, route, video, vehicle-location, family-contact, and incident information.</w:t>
      </w:r>
    </w:p>
    <w:p>
      <w:pPr>
        <w:pStyle w:val="ListBullet"/>
        <w:keepLines/>
      </w:pPr>
      <w:r>
        <w:t>Work may include early mornings, afternoons, evenings, emergency call-in, and travel throughout the district and surrounding community.</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Safe Routes and Transportation Security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