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Cyber Incident Response Coordinator</w:t>
      </w:r>
    </w:p>
    <w:p>
      <w:pPr>
        <w:spacing w:after="240"/>
      </w:pPr>
      <w:r>
        <w:rPr>
          <w:rFonts w:ascii="Aptos" w:hAnsi="Aptos"/>
          <w:b/>
          <w:color w:val="66747A"/>
          <w:sz w:val="24"/>
        </w:rPr>
        <w:t>Coordinated Preparation, Detection, Triage, Containment, Evidence Preservation, Communication, Eradication, Recovery, And After-Action Improvement For Cybersecurity Incidents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Cyber Incident Response Coordinator coordinates and leads work supporting coordinated preparation, detection, triage, containment, evidence preservation, communication, eradication, recovery, and after-action improvement for cybersecurity incidents.</w:t>
      </w:r>
    </w:p>
    <w:p>
      <w:r>
        <w:t>The position applies cybersecurity risk governance, asset protection, identity, vulnerability management, monitoring, detection, response, recovery, awareness, and continuous improvement across asset, identity, endpoint, network, email, cloud, application, vulnerability, security-information and event-management, endpoint detection and response, threat-intelligence, ticketing, backup, forensics, governance, risk, and compliance platforms. It establishes or follows clear ownership, validation, security, documentation, review, and escalation practices appropriate to the role’s assigned authority.</w:t>
      </w:r>
    </w:p>
    <w:p>
      <w:r>
        <w:t>The Cyber Incident Response Coordinator collaborates with technology teams, schools, executive leadership, privacy, legal counsel, risk management, human resources, communications, law enforcement, insurers, county offices, vendors, students, families, and employees.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cybersecurity risk governance, asset protection, identity, vulnerability management, monitoring, detection, response, recovery, awareness, and continuous improvement.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coordinated preparation, detection, triage, containment, evidence preservation, communication, eradication, recovery, and after-action improvement for cybersecurity incidents.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Experience partnering with technology teams, schools, executive leadership, privacy, legal counsel, risk management, human resources, communications, law enforcement, insurers, county offices, vendors, students, families, and employees.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Implement assigned cybersecurity policies, standards, risk assessments, controls, monitoring, awareness, exception, incident, recovery, and improvement activities using a risk-based framework.</w:t>
      </w:r>
    </w:p>
    <w:p>
      <w:pPr>
        <w:pStyle w:val="ListBullet"/>
        <w:keepLines/>
      </w:pPr>
      <w:r>
        <w:t>Monitor and investigate alerts, vulnerabilities, misconfigurations, suspicious activity, identity events, threats, and control failures and coordinate prioritized remediation.</w:t>
      </w:r>
    </w:p>
    <w:p>
      <w:pPr>
        <w:pStyle w:val="ListBullet"/>
        <w:keepLines/>
      </w:pPr>
      <w:r>
        <w:t>Maintain incident playbooks, contact paths, decision authority, evidence procedures, communications, recovery dependencies, exercises, and after-action actions.</w:t>
      </w:r>
    </w:p>
    <w:p>
      <w:pPr>
        <w:pStyle w:val="ListBullet"/>
        <w:keepLines/>
      </w:pPr>
      <w:r>
        <w:t>Advise projects and operations on secure architecture, access, data protection, logging, patching, backup, vendor services, and compensating controls.</w:t>
      </w:r>
    </w:p>
    <w:p>
      <w:pPr>
        <w:pStyle w:val="ListBullet"/>
        <w:keepLines/>
      </w:pPr>
      <w:r>
        <w:t>Develop role-based awareness, simulations, technical guidance, status reporting, metrics, and escalation appropriate to schools and district operations.</w:t>
      </w:r>
    </w:p>
    <w:p>
      <w:pPr>
        <w:pStyle w:val="Heading2"/>
        <w:keepNext/>
      </w:pPr>
      <w:r>
        <w:t>Data Quality, Controls, and Documentation</w:t>
      </w:r>
    </w:p>
    <w:p>
      <w:pPr>
        <w:pStyle w:val="ListBullet"/>
        <w:keepLines/>
      </w:pPr>
      <w:r>
        <w:t>Preserve evidence, timestamps, chain of custody, legal hold, confidentiality, and minimum-necessary disclosure during investigation and response.</w:t>
      </w:r>
    </w:p>
    <w:p>
      <w:pPr>
        <w:pStyle w:val="ListBullet"/>
        <w:keepLines/>
      </w:pPr>
      <w:r>
        <w:t>Use NIST CSF 2.0 or another approved framework to organize outcomes while applying actual legal, contractual, insurance, and policy obligations separately.</w:t>
      </w:r>
    </w:p>
    <w:p>
      <w:pPr>
        <w:pStyle w:val="ListBullet"/>
        <w:keepLines/>
      </w:pPr>
      <w:r>
        <w:t>Prioritize risk by affected people, data sensitivity, exploitability, exposure, operational and instructional impact, existing safeguards, and recovery capacity.</w:t>
      </w:r>
    </w:p>
    <w:p>
      <w:pPr>
        <w:pStyle w:val="ListBullet"/>
        <w:keepLines/>
      </w:pPr>
      <w:r>
        <w:t>Apply least privilege, multifactor authentication, segmentation, secure configuration, encryption, logging, vulnerability remediation, tested backup, and incident readiness.</w:t>
      </w:r>
    </w:p>
    <w:p>
      <w:pPr>
        <w:pStyle w:val="ListBullet"/>
        <w:keepLines/>
      </w:pPr>
      <w:r>
        <w:t>Document findings, uncertainty, decisions, approvals, exceptions, notifications, corrective actions, residual risk, lessons, and verification through closure.</w:t>
      </w:r>
    </w:p>
    <w:p>
      <w:pPr>
        <w:pStyle w:val="Heading2"/>
        <w:keepNext/>
      </w:pPr>
      <w:r>
        <w:t>Cyber Incident Response Coordinator-Specific Leadership and Support</w:t>
      </w:r>
    </w:p>
    <w:p>
      <w:pPr>
        <w:pStyle w:val="ListBullet"/>
        <w:keepLines/>
      </w:pPr>
      <w:r>
        <w:t>Own or support the assigned portfolio for coordinated preparation, detection, triage, containment, evidence preservation, communication, eradication, recovery, and after-action improvement for cybersecurity incidents,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Cybersecurity risk governance, asset protection, identity, vulnerability management, monitoring, detection, response, recovery, awareness, and continuous improvement.</w:t>
      </w:r>
    </w:p>
    <w:p>
      <w:pPr>
        <w:pStyle w:val="ListBullet"/>
        <w:keepLines/>
      </w:pPr>
      <w:r>
        <w:t>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technology teams, schools, executive leadership, privacy, legal counsel, risk management, human resources, communications, law enforcement, insurers, county offices, vendors, students, families, and employees.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Cyber Incident Response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