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Campus Security Supervisor</w:t>
      </w:r>
    </w:p>
    <w:p>
      <w:pPr>
        <w:spacing w:after="240"/>
      </w:pPr>
      <w:r>
        <w:rPr>
          <w:rFonts w:ascii="Aptos" w:hAnsi="Aptos"/>
          <w:b/>
          <w:color w:val="66747A"/>
          <w:sz w:val="24"/>
        </w:rPr>
        <w:t>Frontline Campus Security Staffing, Deployment, Coaching, Incident Oversight, Service Standards, Records, Equipment Readiness, Quality Assurance, And Workforce Development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Campus Security Supervisor supervises and coordinates work supporting frontline campus security staffing, deployment, coaching, incident oversight, service standards, records, equipment readiness, quality assurance, and workforce development.</w:t>
      </w:r>
    </w:p>
    <w:p>
      <w:r>
        <w:t>The position applies frontline campus security supervision, deployment, coaching, service standards, incident oversight, quality assurance, equipment readiness, records, and workforce development across scheduling and timekeeping, radio and dispatch, incident reporting, visitor management, access control, video systems within authorized duties, work orders, training records, asset and equipment inventories, event calendars, and performance dashboards. It establishes or follows clear ownership, validation, security, documentation, review, and escalation practices appropriate to the role’s assigned authority.</w:t>
      </w:r>
    </w:p>
    <w:p>
      <w:r>
        <w:t>The Campus Security Supervisor collaborates with campus safety officers, school administrators, students, families, facilities, transportation, athletics and activities staff, human resources, labor partners, district safety leadership, technology, vendors, and first responders. The role is accountable for frontline supervision, staffing, coaching, service quality, documentation, equipment accountability,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education, public safety, emergency management, supervision, human services, security management, or a closely related field. Additional qualifying supervisory experience may be substituted where permitted by district policy.</w:t>
      </w:r>
    </w:p>
    <w:p>
      <w:pPr>
        <w:pStyle w:val="ListBullet"/>
        <w:keepLines/>
      </w:pPr>
      <w:r>
        <w:t>Successful completion of all district-required criminal-record, fingerprint, employment, and driving clearances applicable to the assignment.</w:t>
      </w:r>
    </w:p>
    <w:p>
      <w:pPr>
        <w:pStyle w:val="ListBullet"/>
        <w:keepLines/>
      </w:pPr>
      <w:r>
        <w:t>Completion of district-required supervisor, de-escalation, emergency response, first aid or emergency care, student privacy, disability awareness, nondiscrimination, incident command, and documentation training within established timelines.</w:t>
      </w:r>
    </w:p>
    <w:p>
      <w:pPr>
        <w:pStyle w:val="Heading2"/>
        <w:keepNext/>
      </w:pPr>
      <w:r>
        <w:t>Preferred</w:t>
      </w:r>
    </w:p>
    <w:p>
      <w:pPr>
        <w:pStyle w:val="ListBullet"/>
        <w:keepLines/>
      </w:pPr>
      <w:r>
        <w:t>Bachelor’s degree in emergency management, public administration, organizational leadership, education, security management, or a related field.</w:t>
      </w:r>
    </w:p>
    <w:p>
      <w:pPr>
        <w:pStyle w:val="ListBullet"/>
        <w:keepLines/>
      </w:pPr>
      <w:r>
        <w:t>Professional learning in frontline supervision, youth development, trauma-aware practice, labor relations, workplace investigation, emergency management, or physical security.</w:t>
      </w:r>
    </w:p>
    <w:p>
      <w:pPr>
        <w:pStyle w:val="ListBullet"/>
        <w:keepLines/>
      </w:pPr>
      <w:r>
        <w:t>Current first aid, cardiopulmonary resuscitation, automated external defibrillator, or other locally required emergency-care certification.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campus safety, school operations, public safety, emergency services, security, or related experience, including lead or supervisory responsibility.</w:t>
      </w:r>
    </w:p>
    <w:p>
      <w:pPr>
        <w:pStyle w:val="ListBullet"/>
        <w:keepLines/>
      </w:pPr>
      <w:r>
        <w:t>Experience with frontline campus security staffing, deployment, coaching, incident oversight, service standards, records, equipment readiness, quality assurance, and workforce development.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scheduling and timekeeping, radio and dispatch, incident reporting, visitor management, access control, video systems within authorized duties, work orders, training records, asset and equipment inventories, event calendars, and performance dashboards.</w:t>
      </w:r>
    </w:p>
    <w:p>
      <w:pPr>
        <w:pStyle w:val="ListBullet"/>
        <w:keepLines/>
      </w:pPr>
      <w:r>
        <w:t>Experience partnering with campus safety officers, school administrators, students, families, facilities, transportation, athletics and activities staff, human resources, labor partners, district safety leadership, technology, vendors, and first responders.</w:t>
      </w:r>
    </w:p>
    <w:p>
      <w:pPr>
        <w:pStyle w:val="ListBullet"/>
        <w:keepLines/>
      </w:pPr>
      <w:r>
        <w:t>Experience in frontline supervision, staffing, coaching, service quality, documentation, equipment accountability, escalation, and continuous improvement.</w:t>
      </w:r>
    </w:p>
    <w:p>
      <w:pPr>
        <w:pStyle w:val="ListBullet"/>
        <w:keepLines/>
      </w:pPr>
      <w:r>
        <w:t>Experience using scheduling, timekeeping, incident, training, equipment, work-order, dashboard, or advanced spreadsheet tools to supervise operations and identify patterns.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Plan equitable staffing, posts, patrols, arrival and dismissal coverage, events, substitute coverage, breaks, communications, supervision, and escalation based on risk and school operations.</w:t>
      </w:r>
    </w:p>
    <w:p>
      <w:pPr>
        <w:pStyle w:val="ListBullet"/>
        <w:keepLines/>
      </w:pPr>
      <w:r>
        <w:t>Conduct briefings, equipment checks, field observation, coaching, scenario practice, documentation review, performance feedback, and corrective follow-through.</w:t>
      </w:r>
    </w:p>
    <w:p>
      <w:pPr>
        <w:pStyle w:val="ListBullet"/>
        <w:keepLines/>
      </w:pPr>
      <w:r>
        <w:t>Supervise response to incidents, hazards, access problems, conflicts, medical needs, system outages, and emergencies within assigned authority and established command structures.</w:t>
      </w:r>
    </w:p>
    <w:p>
      <w:pPr>
        <w:pStyle w:val="ListBullet"/>
        <w:keepLines/>
      </w:pPr>
      <w:r>
        <w:t>Coordinate onboarding, required training, certifications, assignments, uniforms, radios, keys or credentials, vehicles, supplies, records, and return of district property.</w:t>
      </w:r>
    </w:p>
    <w:p>
      <w:pPr>
        <w:pStyle w:val="ListBullet"/>
        <w:keepLines/>
      </w:pPr>
      <w:r>
        <w:t>Review activity, incident, work-order, overtime, response, training, complaint, use-of-authority, and equipment data to identify workload, quality, risk, and improvement needs.</w:t>
      </w:r>
    </w:p>
    <w:p>
      <w:pPr>
        <w:pStyle w:val="Heading2"/>
        <w:keepNext/>
      </w:pPr>
      <w:r>
        <w:t>Data Quality, Controls, and Documentation</w:t>
      </w:r>
    </w:p>
    <w:p>
      <w:pPr>
        <w:pStyle w:val="ListBullet"/>
        <w:keepLines/>
      </w:pPr>
      <w:r>
        <w:t>Apply written post orders and service standards consistently while accounting for student age, disability, school design, programs, events, and site-specific risk.</w:t>
      </w:r>
    </w:p>
    <w:p>
      <w:pPr>
        <w:pStyle w:val="ListBullet"/>
        <w:keepLines/>
      </w:pPr>
      <w:r>
        <w:t>Audit reports for timeliness, objectivity, completeness, source distinction, notifications, actions, evidence handling, privacy, and required supervisory review.</w:t>
      </w:r>
    </w:p>
    <w:p>
      <w:pPr>
        <w:pStyle w:val="ListBullet"/>
        <w:keepLines/>
      </w:pPr>
      <w:r>
        <w:t>Maintain least-privilege system access, controlled key and credential issuance, accurate equipment inventories, radio discipline, and timely access removal.</w:t>
      </w:r>
    </w:p>
    <w:p>
      <w:pPr>
        <w:pStyle w:val="ListBullet"/>
        <w:keepLines/>
      </w:pPr>
      <w:r>
        <w:t>Separate campus security responsibilities from routine school discipline, law-enforcement powers, clinical decisions, and administrative investigations.</w:t>
      </w:r>
    </w:p>
    <w:p>
      <w:pPr>
        <w:pStyle w:val="ListBullet"/>
        <w:keepLines/>
      </w:pPr>
      <w:r>
        <w:t>Review complaints, disparities, repeated contacts, near misses, injuries, use of restrictive practices, and service outcomes and escalate concerns through approved channels.</w:t>
      </w:r>
    </w:p>
    <w:p>
      <w:pPr>
        <w:pStyle w:val="Heading2"/>
        <w:keepNext/>
      </w:pPr>
      <w:r>
        <w:t>Campus Security Supervisor-Specific Leadership and Support</w:t>
      </w:r>
    </w:p>
    <w:p>
      <w:pPr>
        <w:pStyle w:val="ListBullet"/>
        <w:keepLines/>
      </w:pPr>
      <w:r>
        <w:t>Own or support the assigned portfolio for frontline campus security staffing, deployment, coaching, incident oversight, service standards, records, equipment readiness, quality assurance, and workforce development,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Frontline campus security supervision, deployment, coaching, service standards, incident oversight, quality assurance, equipment readiness, records, and workforce development.</w:t>
      </w:r>
    </w:p>
    <w:p>
      <w:pPr>
        <w:pStyle w:val="ListBullet"/>
        <w:keepLines/>
      </w:pPr>
      <w:r>
        <w:t>Scheduling and timekeeping, radio and dispatch, incident reporting, visitor management, access control, video systems within authorized duties, work orders, training records, asset and equipment inventories, event calendars, and performance dashboards.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in offices, schools, grounds, parking and loading areas, events, vehicles, meetings, and indoor and outdoor operational settings.</w:t>
      </w:r>
    </w:p>
    <w:p>
      <w:pPr>
        <w:pStyle w:val="ListBullet"/>
        <w:keepLines/>
      </w:pPr>
      <w:r>
        <w:t>The position combines computer-based scheduling, reporting, records, and system review with frequent field observation and supervision.</w:t>
      </w:r>
    </w:p>
    <w:p>
      <w:pPr>
        <w:pStyle w:val="ListBullet"/>
        <w:keepLines/>
      </w:pPr>
      <w:r>
        <w:t>The employee may encounter weather, traffic, crowds, conflict, medical needs, hazards, system failures, emergencies, and confidential personnel or student matters.</w:t>
      </w:r>
    </w:p>
    <w:p>
      <w:pPr>
        <w:pStyle w:val="ListBullet"/>
        <w:keepLines/>
      </w:pPr>
      <w:r>
        <w:t>Work may include early mornings, split shifts, evenings, weekends, special events, emergency call-in, and travel among district locations.</w:t>
      </w:r>
    </w:p>
    <w:p>
      <w:pPr>
        <w:pStyle w:val="ListBullet"/>
        <w:keepLines/>
      </w:pPr>
      <w:r>
        <w:t>The position requires accurate use of radio, scheduling, incident, visitor, access, video, work-order, training, and equipment-management systems within assigned authority.</w:t>
      </w:r>
    </w:p>
    <w:p>
      <w:pPr>
        <w:pStyle w:val="ListBullet"/>
        <w:keepLines/>
      </w:pPr>
      <w:r>
        <w:t>The employee must protect personnel, student, family, visitor, access, video, medical, disability, complaint, and incident information.</w:t>
      </w:r>
    </w:p>
    <w:p>
      <w:pPr>
        <w:pStyle w:val="ListBullet"/>
        <w:keepLines/>
      </w:pPr>
      <w:r>
        <w:t>The employee may need to move quickly, climb stairs, remain outdoors, and assist with emergency movement or equipment within locally adopted essential-function and accommodation requirements.</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Campus Security Supervisor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