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Assessment Analyst</w:t>
      </w:r>
    </w:p>
    <w:p>
      <w:pPr>
        <w:spacing w:after="240"/>
      </w:pPr>
      <w:r>
        <w:rPr>
          <w:rFonts w:ascii="Aptos" w:hAnsi="Aptos"/>
          <w:b/>
          <w:color w:val="66747A"/>
          <w:sz w:val="24"/>
        </w:rPr>
        <w:t>Assessment Measurement, Analysis, Reporting, and Decision Support</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Assessment Analyst performs technical and applied analysis of state, interim, benchmark, diagnostic, classroom, and other district-authorized assessment data.</w:t>
      </w:r>
    </w:p>
    <w:p>
      <w:r>
        <w:t>The analyst develops documented datasets, measures, queries, visualizations, reports, and briefs that help schools and departments understand student learning evidence. The position validates populations and results, applies appropriate statistical methods, protects confidential information, and explains uncertainty and limitations.</w:t>
      </w:r>
    </w:p>
    <w:p>
      <w:r>
        <w:t>The role partners with assessment, curriculum and instruction, research, accountability, multilingual learner, special education, student information, data warehouse, and technology personnel. It is distinguished from assessment-program coordination by its primary emphasis on measurement, analytical production, interpretation, and decision support.</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educational measurement, statistics, research, data science, information systems, public administration,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district-required student-privacy, assessment-security, accessibility, and information-security training within established timelines.</w:t>
      </w:r>
    </w:p>
    <w:p>
      <w:pPr>
        <w:pStyle w:val="Heading2"/>
        <w:keepNext/>
      </w:pPr>
      <w:r>
        <w:t>Preferred</w:t>
      </w:r>
    </w:p>
    <w:p>
      <w:pPr>
        <w:pStyle w:val="ListBullet"/>
        <w:keepLines/>
      </w:pPr>
      <w:r>
        <w:t>Graduate degree or advanced coursework in educational measurement, statistics, psychometrics, research methods, data science, program evaluation, or a related field.</w:t>
      </w:r>
    </w:p>
    <w:p>
      <w:pPr>
        <w:pStyle w:val="ListBullet"/>
        <w:keepLines/>
      </w:pPr>
      <w:r>
        <w:t>Professional learning in assessment literacy, statistical programming, data visualization, reproducible research, accessibility, or data governance.</w:t>
      </w:r>
    </w:p>
    <w:p>
      <w:pPr>
        <w:pStyle w:val="ListBullet"/>
        <w:keepLines/>
      </w:pPr>
      <w:r>
        <w:t>Training in SQL and one or more analytical tools such as R, Python, SAS, SPSS, or an equivalent environment.</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analyzing educational, assessment, research, program, or comparable administrative data.</w:t>
      </w:r>
    </w:p>
    <w:p>
      <w:pPr>
        <w:pStyle w:val="ListBullet"/>
        <w:keepLines/>
      </w:pPr>
      <w:r>
        <w:t>Experience preparing, cleaning, matching, validating, and analyzing record-level data from multiple sources.</w:t>
      </w:r>
    </w:p>
    <w:p>
      <w:pPr>
        <w:pStyle w:val="ListBullet"/>
        <w:keepLines/>
      </w:pPr>
      <w:r>
        <w:t>Experience applying descriptive statistics and producing reports or visualizations for technical and nontechnical audiences.</w:t>
      </w:r>
    </w:p>
    <w:p>
      <w:pPr>
        <w:pStyle w:val="ListBullet"/>
        <w:keepLines/>
      </w:pPr>
      <w:r>
        <w:t>Experience documenting definitions, analytical logic, quality checks, limitations, revisions, and source lineage.</w:t>
      </w:r>
    </w:p>
    <w:p>
      <w:pPr>
        <w:pStyle w:val="ListBullet"/>
        <w:keepLines/>
      </w:pPr>
      <w:r>
        <w:t>Experience handling confidential data and balancing concurrent requests and deadlines.</w:t>
      </w:r>
    </w:p>
    <w:p>
      <w:pPr>
        <w:pStyle w:val="Heading2"/>
        <w:keepNext/>
      </w:pPr>
      <w:r>
        <w:t>Desired Experience</w:t>
      </w:r>
    </w:p>
    <w:p>
      <w:pPr>
        <w:pStyle w:val="ListBullet"/>
        <w:keepLines/>
      </w:pPr>
      <w:r>
        <w:t>Experience analyzing CAASPP, ELPAC, interim assessment, local benchmark, universal screening, or progress-monitoring data.</w:t>
      </w:r>
    </w:p>
    <w:p>
      <w:pPr>
        <w:pStyle w:val="ListBullet"/>
        <w:keepLines/>
      </w:pPr>
      <w:r>
        <w:t>Experience with SQL, R, Python, statistical software, business-intelligence tools, data warehouses, or reproducible reporting systems.</w:t>
      </w:r>
    </w:p>
    <w:p>
      <w:pPr>
        <w:pStyle w:val="ListBullet"/>
        <w:keepLines/>
      </w:pPr>
      <w:r>
        <w:t>Experience with scale scores, achievement levels, claims or domains, growth measures, standard error, reliability, validity, and subgroup analysis.</w:t>
      </w:r>
    </w:p>
    <w:p>
      <w:pPr>
        <w:pStyle w:val="ListBullet"/>
        <w:keepLines/>
      </w:pPr>
      <w:r>
        <w:t>Experience supporting program evaluation, school improvement, instructional planning, or research-practice partnerships.</w:t>
      </w:r>
    </w:p>
    <w:p>
      <w:pPr>
        <w:pStyle w:val="ListBullet"/>
        <w:keepLines/>
      </w:pPr>
      <w:r>
        <w:t>Experience developing accessible dashboards, automated validation routines, data dictionaries, and technical documentation.</w:t>
      </w:r>
    </w:p>
    <w:p>
      <w:pPr>
        <w:pStyle w:val="Heading1"/>
        <w:keepNext/>
        <w:pBdr>
          <w:left w:val="single" w:sz="18" w:space="8" w:color="FDAB42"/>
        </w:pBdr>
      </w:pPr>
      <w:r>
        <w:t>Essential Duties and Responsibilities</w:t>
      </w:r>
    </w:p>
    <w:p>
      <w:pPr>
        <w:pStyle w:val="Heading2"/>
        <w:keepNext/>
      </w:pPr>
      <w:r>
        <w:t>Data Preparation and Quality Assurance</w:t>
      </w:r>
    </w:p>
    <w:p>
      <w:pPr>
        <w:pStyle w:val="ListBullet"/>
        <w:keepLines/>
      </w:pPr>
      <w:r>
        <w:t>Acquire assessment and related student data through approved secure processes and verify source, version, schema, completeness, and authorized use.</w:t>
      </w:r>
    </w:p>
    <w:p>
      <w:pPr>
        <w:pStyle w:val="ListBullet"/>
        <w:keepLines/>
      </w:pPr>
      <w:r>
        <w:t>Develop analysis-ready files by applying documented inclusion rules, identity matching, code mappings, effective dates, and exception handling.</w:t>
      </w:r>
    </w:p>
    <w:p>
      <w:pPr>
        <w:pStyle w:val="ListBullet"/>
        <w:keepLines/>
      </w:pPr>
      <w:r>
        <w:t>Reconcile student counts, testing populations, demographic and program attributes, score fields, and aggregate totals with authoritative sources.</w:t>
      </w:r>
    </w:p>
    <w:p>
      <w:pPr>
        <w:pStyle w:val="ListBullet"/>
        <w:keepLines/>
      </w:pPr>
      <w:r>
        <w:t>Profile missingness, duplicates, outliers, invalid values, unexpected shifts, and cross-system discrepancies and coordinate root-cause correction.</w:t>
      </w:r>
    </w:p>
    <w:p>
      <w:pPr>
        <w:pStyle w:val="ListBullet"/>
        <w:keepLines/>
      </w:pPr>
      <w:r>
        <w:t>Maintain quality-control logs, peer-review evidence, issue histories, and traceability from source data to final products.</w:t>
      </w:r>
    </w:p>
    <w:p>
      <w:pPr>
        <w:pStyle w:val="Heading2"/>
        <w:keepNext/>
      </w:pPr>
      <w:r>
        <w:t>Assessment Measurement and Analysis</w:t>
      </w:r>
    </w:p>
    <w:p>
      <w:pPr>
        <w:pStyle w:val="ListBullet"/>
        <w:keepLines/>
      </w:pPr>
      <w:r>
        <w:t>Calculate and interpret participation, completion, achievement, scale-score, distance, growth, claim or domain, and other approved measures.</w:t>
      </w:r>
    </w:p>
    <w:p>
      <w:pPr>
        <w:pStyle w:val="ListBullet"/>
        <w:keepLines/>
      </w:pPr>
      <w:r>
        <w:t>Apply technically appropriate methods for longitudinal, cohort, matched-student, grade, course, school, program, and student-group analyses.</w:t>
      </w:r>
    </w:p>
    <w:p>
      <w:pPr>
        <w:pStyle w:val="ListBullet"/>
        <w:keepLines/>
      </w:pPr>
      <w:r>
        <w:t>Evaluate comparability, missing data, sample size, suppression, measurement error, changes in administration, and other limits affecting conclusions.</w:t>
      </w:r>
    </w:p>
    <w:p>
      <w:pPr>
        <w:pStyle w:val="ListBullet"/>
        <w:keepLines/>
      </w:pPr>
      <w:r>
        <w:t>Support evaluation of instructional programs, interventions, curriculum implementation, opportunity gaps, and improvement initiatives.</w:t>
      </w:r>
    </w:p>
    <w:p>
      <w:pPr>
        <w:pStyle w:val="ListBullet"/>
        <w:keepLines/>
      </w:pPr>
      <w:r>
        <w:t>Consult with requestors to convert broad questions into clear populations, measures, comparison strategies, deliverables, and decision uses.</w:t>
      </w:r>
    </w:p>
    <w:p>
      <w:pPr>
        <w:pStyle w:val="Heading2"/>
        <w:keepNext/>
      </w:pPr>
      <w:r>
        <w:t>Reporting, Visualization, and Communication</w:t>
      </w:r>
    </w:p>
    <w:p>
      <w:pPr>
        <w:pStyle w:val="ListBullet"/>
        <w:keepLines/>
      </w:pPr>
      <w:r>
        <w:t>Produce accurate dashboards, briefs, presentations, data files, school profiles, and recurring reports for authorized audiences.</w:t>
      </w:r>
    </w:p>
    <w:p>
      <w:pPr>
        <w:pStyle w:val="ListBullet"/>
        <w:keepLines/>
      </w:pPr>
      <w:r>
        <w:t>State definitions, denominators, sources, dates, refresh status, business rules, suppression, and limitations with each analytical product.</w:t>
      </w:r>
    </w:p>
    <w:p>
      <w:pPr>
        <w:pStyle w:val="ListBullet"/>
        <w:keepLines/>
      </w:pPr>
      <w:r>
        <w:t>Create accessible visualizations and plain-language explanations that preserve context and avoid misleading scales, rankings, or comparisons.</w:t>
      </w:r>
    </w:p>
    <w:p>
      <w:pPr>
        <w:pStyle w:val="ListBullet"/>
        <w:keepLines/>
      </w:pPr>
      <w:r>
        <w:t>Present findings to educators and leaders, respond to questions, and distinguish evidence from interpretation, hypothesis, and recommendation.</w:t>
      </w:r>
    </w:p>
    <w:p>
      <w:pPr>
        <w:pStyle w:val="ListBullet"/>
        <w:keepLines/>
      </w:pPr>
      <w:r>
        <w:t>Support assessment-literacy learning and responsible use of multiple measures for instruction, planning, and continuous improvement.</w:t>
      </w:r>
    </w:p>
    <w:p>
      <w:pPr>
        <w:pStyle w:val="Heading2"/>
        <w:keepNext/>
      </w:pPr>
      <w:r>
        <w:t>Reproducible Analytics, Governance, and Privacy</w:t>
      </w:r>
    </w:p>
    <w:p>
      <w:pPr>
        <w:pStyle w:val="ListBullet"/>
        <w:keepLines/>
      </w:pPr>
      <w:r>
        <w:t>Develop reusable queries, scripts, parameterized reports, test cases, and controlled automation with logging and human review.</w:t>
      </w:r>
    </w:p>
    <w:p>
      <w:pPr>
        <w:pStyle w:val="ListBullet"/>
        <w:keepLines/>
      </w:pPr>
      <w:r>
        <w:t>Use version control or comparable change-management practices for code, specifications, data definitions, and published outputs.</w:t>
      </w:r>
    </w:p>
    <w:p>
      <w:pPr>
        <w:pStyle w:val="ListBullet"/>
        <w:keepLines/>
      </w:pPr>
      <w:r>
        <w:t>Maintain measure dictionaries, analytical specifications, lineage diagrams, runbooks, release notes, and continuity documentation.</w:t>
      </w:r>
    </w:p>
    <w:p>
      <w:pPr>
        <w:pStyle w:val="ListBullet"/>
        <w:keepLines/>
      </w:pPr>
      <w:r>
        <w:t>Apply least-privilege access, minimum-necessary disclosure, secure storage and transfer, appropriate retention, and incident escalation.</w:t>
      </w:r>
    </w:p>
    <w:p>
      <w:pPr>
        <w:pStyle w:val="ListBullet"/>
        <w:keepLines/>
      </w:pPr>
      <w:r>
        <w:t>Coordinate peer review and approval for consequential analyses and 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Educational measurement, assessment purposes, scale scores, performance levels, standard error, reliability, validity, growth, comparability, and appropriate-use limitations.</w:t>
      </w:r>
    </w:p>
    <w:p>
      <w:pPr>
        <w:pStyle w:val="ListBullet"/>
        <w:keepLines/>
      </w:pPr>
      <w:r>
        <w:t>Descriptive and inferential statistics, data preparation, longitudinal and subgroup analysis, suppression, missing data, and data visualization.</w:t>
      </w:r>
    </w:p>
    <w:p>
      <w:pPr>
        <w:pStyle w:val="ListBullet"/>
        <w:keepLines/>
      </w:pPr>
      <w:r>
        <w:t>Student information, assessment, data warehouse, relational database, reporting, and business-intelligence systems.</w:t>
      </w:r>
    </w:p>
    <w:p>
      <w:pPr>
        <w:pStyle w:val="ListBullet"/>
        <w:keepLines/>
      </w:pPr>
      <w:r>
        <w:t>SQL and analytical or statistical tools such as R, Python, SAS, SPSS, Power BI, Tableau, or comparable technologies.</w:t>
      </w:r>
    </w:p>
    <w:p>
      <w:pPr>
        <w:pStyle w:val="ListBullet"/>
        <w:keepLines/>
      </w:pPr>
      <w:r>
        <w:t>Student privacy, data governance, role-based access, secure data exchange, documentation, peer review, and reproducible analytical practice.</w:t>
      </w:r>
    </w:p>
    <w:p>
      <w:pPr>
        <w:pStyle w:val="Heading2"/>
        <w:keepNext/>
      </w:pPr>
      <w:r>
        <w:t>Ability to</w:t>
      </w:r>
    </w:p>
    <w:p>
      <w:pPr>
        <w:pStyle w:val="ListBullet"/>
        <w:keepLines/>
      </w:pPr>
      <w:r>
        <w:t>Translate decision questions into defensible analytical designs, measures, populations, and products.</w:t>
      </w:r>
    </w:p>
    <w:p>
      <w:pPr>
        <w:pStyle w:val="ListBullet"/>
        <w:keepLines/>
      </w:pPr>
      <w:r>
        <w:t>Trace discrepancies through source records, transformations, business rules, calculations, and reports.</w:t>
      </w:r>
    </w:p>
    <w:p>
      <w:pPr>
        <w:pStyle w:val="ListBullet"/>
        <w:keepLines/>
      </w:pPr>
      <w:r>
        <w:t>Write and test accurate queries or analytical code and critically review output for plausibility and bias.</w:t>
      </w:r>
    </w:p>
    <w:p>
      <w:pPr>
        <w:pStyle w:val="ListBullet"/>
        <w:keepLines/>
      </w:pPr>
      <w:r>
        <w:t>Explain complex methods and findings clearly while stating uncertainty, limitations, and appropriate next steps.</w:t>
      </w:r>
    </w:p>
    <w:p>
      <w:pPr>
        <w:pStyle w:val="ListBullet"/>
        <w:keepLines/>
      </w:pPr>
      <w:r>
        <w:t>Manage concurrent production cycles with careful versioning, documentation, confidentiality, and quality control.</w:t>
      </w:r>
    </w:p>
    <w:p>
      <w:pPr>
        <w:pStyle w:val="ListBullet"/>
        <w:keepLines/>
      </w:pPr>
      <w:r>
        <w:t>Collaborate with educators, analysts, program owners, technical staff, vendors, and leadership.</w:t>
      </w:r>
    </w:p>
    <w:p>
      <w:pPr>
        <w:pStyle w:val="Heading1"/>
        <w:keepNext/>
        <w:pBdr>
          <w:left w:val="single" w:sz="18" w:space="8" w:color="FDAB42"/>
        </w:pBdr>
      </w:pPr>
      <w:r>
        <w:t>Work Environment</w:t>
      </w:r>
    </w:p>
    <w:p>
      <w:pPr>
        <w:pStyle w:val="ListBullet"/>
        <w:keepLines/>
      </w:pPr>
      <w:r>
        <w:t>Work is performed primarily in district offices, schools, meetings, training environments, and other computer-based professional settings.</w:t>
      </w:r>
    </w:p>
    <w:p>
      <w:pPr>
        <w:pStyle w:val="ListBullet"/>
        <w:keepLines/>
      </w:pPr>
      <w:r>
        <w:t>The position requires sustained computer use and precise review of record-level data, analytical code, spreadsheets, reports, and technical documentation.</w:t>
      </w:r>
    </w:p>
    <w:p>
      <w:pPr>
        <w:pStyle w:val="ListBullet"/>
        <w:keepLines/>
      </w:pPr>
      <w:r>
        <w:t>Work involves frequent collaboration with educators, administrators, assessment personnel, program staff, researchers, analysts, and technology teams.</w:t>
      </w:r>
    </w:p>
    <w:p>
      <w:pPr>
        <w:pStyle w:val="ListBullet"/>
        <w:keepLines/>
      </w:pPr>
      <w:r>
        <w:t>Workload may increase before score releases, reporting deadlines, board or leadership presentations, evaluation milestones, and major data refreshes.</w:t>
      </w:r>
    </w:p>
    <w:p>
      <w:pPr>
        <w:pStyle w:val="ListBullet"/>
        <w:keepLines/>
      </w:pPr>
      <w:r>
        <w:t>The employee may encounter ambiguous questions, confidential findings, competing priorities, urgent corrections, and requests requiring careful limitation.</w:t>
      </w:r>
    </w:p>
    <w:p>
      <w:pPr>
        <w:pStyle w:val="ListBullet"/>
        <w:keepLines/>
      </w:pPr>
      <w:r>
        <w:t>The position requires secure handling of personally identifiable student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required assessment-security agreements, administration training, and scoring or calibration activities applicable to assigned duties.</w:t>
      </w:r>
    </w:p>
    <w:p>
      <w:pPr>
        <w:pStyle w:val="ListBullet"/>
        <w:keepLines/>
      </w:pPr>
      <w:r>
        <w:t>Complete district-required cybersecurity, student-privacy, safety, nondiscrimination, and workplace training.</w:t>
      </w:r>
    </w:p>
    <w:p>
      <w:pPr>
        <w:pStyle w:val="ListBullet"/>
        <w:keepLines/>
      </w:pPr>
      <w:r>
        <w:t>Maintain professional confidentiality and comply with district policies governing student records, information security, acceptable technology use, and assessment security.</w:t>
      </w:r>
    </w:p>
    <w:p>
      <w:pPr>
        <w:pStyle w:val="ListBullet"/>
        <w:keepLines/>
      </w:pPr>
      <w:r>
        <w:t>Travel between district offices, schools, testing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assessment, reporting, or public-release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Assessment Analyst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